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D9" w:rsidRDefault="002B338B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Ceiling </w:t>
      </w:r>
      <w:proofErr w:type="gramStart"/>
      <w:r>
        <w:rPr>
          <w:rFonts w:hint="eastAsia"/>
          <w:b/>
          <w:sz w:val="36"/>
          <w:szCs w:val="36"/>
        </w:rPr>
        <w:t>Speaker</w:t>
      </w:r>
      <w:r>
        <w:rPr>
          <w:rFonts w:hint="eastAsia"/>
          <w:b/>
          <w:sz w:val="36"/>
          <w:szCs w:val="36"/>
        </w:rPr>
        <w:t xml:space="preserve">  T</w:t>
      </w:r>
      <w:proofErr w:type="gramEnd"/>
      <w:r>
        <w:rPr>
          <w:rFonts w:hint="eastAsia"/>
          <w:b/>
          <w:sz w:val="36"/>
          <w:szCs w:val="36"/>
        </w:rPr>
        <w:t>-575</w:t>
      </w:r>
    </w:p>
    <w:p w:rsidR="008D4ED9" w:rsidRDefault="008D4ED9"/>
    <w:p w:rsidR="008D4ED9" w:rsidRDefault="002B338B">
      <w:r>
        <w:rPr>
          <w:rFonts w:hint="eastAsia"/>
          <w:noProof/>
          <w:lang w:eastAsia="en-US"/>
        </w:rPr>
        <w:drawing>
          <wp:inline distT="0" distB="0" distL="0" distR="0">
            <wp:extent cx="2472690" cy="2481580"/>
            <wp:effectExtent l="0" t="0" r="3810" b="13970"/>
            <wp:docPr id="3" name="图片 0" descr="T-535 T-565 T-575T-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T-535 T-565 T-575T-58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  <w:lang w:eastAsia="en-US"/>
        </w:rPr>
        <w:drawing>
          <wp:inline distT="0" distB="0" distL="0" distR="0">
            <wp:extent cx="2209165" cy="2191385"/>
            <wp:effectExtent l="0" t="0" r="635" b="18415"/>
            <wp:docPr id="4" name="图片 1" descr="T-565-背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T-565-背面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ED9" w:rsidRDefault="008D4ED9"/>
    <w:p w:rsidR="008D4ED9" w:rsidRDefault="002B338B">
      <w:r>
        <w:rPr>
          <w:rFonts w:hint="eastAsia"/>
        </w:rPr>
        <w:t xml:space="preserve">Features: </w:t>
      </w:r>
      <w:r>
        <w:rPr>
          <w:rFonts w:hint="eastAsia"/>
        </w:rPr>
        <w:br/>
      </w:r>
      <w:proofErr w:type="gramStart"/>
      <w:r>
        <w:rPr>
          <w:rFonts w:hint="eastAsia"/>
        </w:rPr>
        <w:t>Multi-power selection flame-retardant fire-resistant ceiling speaker.</w:t>
      </w:r>
      <w:proofErr w:type="gramEnd"/>
      <w:r>
        <w:rPr>
          <w:rFonts w:hint="eastAsia"/>
        </w:rPr>
        <w:t xml:space="preserve"> Built-in temperature cut-out, T-575 uses 2 frequency division coaxial </w:t>
      </w:r>
      <w:proofErr w:type="gramStart"/>
      <w:r>
        <w:rPr>
          <w:rFonts w:hint="eastAsia"/>
        </w:rPr>
        <w:t>design</w:t>
      </w:r>
      <w:proofErr w:type="gramEnd"/>
      <w:r>
        <w:rPr>
          <w:rFonts w:hint="eastAsia"/>
        </w:rPr>
        <w:t xml:space="preserve">, clear and full sound, ideal for your fire sound. Applicable to: </w:t>
      </w:r>
      <w:r>
        <w:rPr>
          <w:rFonts w:hint="eastAsia"/>
        </w:rPr>
        <w:t>shopping malls, supermarkets, hotels, etc.</w:t>
      </w:r>
    </w:p>
    <w:p w:rsidR="008D4ED9" w:rsidRDefault="008D4ED9"/>
    <w:tbl>
      <w:tblPr>
        <w:tblStyle w:val="TableGrid"/>
        <w:tblW w:w="8660" w:type="dxa"/>
        <w:tblLayout w:type="fixed"/>
        <w:tblLook w:val="04A0" w:firstRow="1" w:lastRow="0" w:firstColumn="1" w:lastColumn="0" w:noHBand="0" w:noVBand="1"/>
      </w:tblPr>
      <w:tblGrid>
        <w:gridCol w:w="4330"/>
        <w:gridCol w:w="4330"/>
      </w:tblGrid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Model</w:t>
            </w:r>
          </w:p>
        </w:tc>
        <w:tc>
          <w:tcPr>
            <w:tcW w:w="4330" w:type="dxa"/>
          </w:tcPr>
          <w:p w:rsidR="008D4ED9" w:rsidRDefault="002B338B">
            <w:r>
              <w:t>T-575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Rated Power (100V)</w:t>
            </w:r>
          </w:p>
        </w:tc>
        <w:tc>
          <w:tcPr>
            <w:tcW w:w="4330" w:type="dxa"/>
          </w:tcPr>
          <w:p w:rsidR="008D4ED9" w:rsidRDefault="002B338B">
            <w:r>
              <w:t>0.38W, 0.75W, 1.5W, 3W, 6W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Rated Power (70V)</w:t>
            </w:r>
          </w:p>
        </w:tc>
        <w:tc>
          <w:tcPr>
            <w:tcW w:w="4330" w:type="dxa"/>
          </w:tcPr>
          <w:p w:rsidR="008D4ED9" w:rsidRDefault="002B338B">
            <w:r>
              <w:t>0.19W, 0.38W, 0.75W, 1.5W, 3W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Maximum Sensitivity</w:t>
            </w:r>
          </w:p>
        </w:tc>
        <w:tc>
          <w:tcPr>
            <w:tcW w:w="4330" w:type="dxa"/>
          </w:tcPr>
          <w:p w:rsidR="008D4ED9" w:rsidRDefault="002B338B">
            <w:r>
              <w:t>100dB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Sensitivity</w:t>
            </w:r>
          </w:p>
        </w:tc>
        <w:tc>
          <w:tcPr>
            <w:tcW w:w="4330" w:type="dxa"/>
          </w:tcPr>
          <w:p w:rsidR="008D4ED9" w:rsidRDefault="002B338B">
            <w:r>
              <w:t>92dB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Impedance</w:t>
            </w:r>
          </w:p>
        </w:tc>
        <w:tc>
          <w:tcPr>
            <w:tcW w:w="4330" w:type="dxa"/>
          </w:tcPr>
          <w:p w:rsidR="008D4ED9" w:rsidRDefault="002B338B">
            <w:r>
              <w:t xml:space="preserve">Com / 26KΩ/ 13KΩ/ 6.7KΩ/ 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8D4ED9"/>
        </w:tc>
        <w:tc>
          <w:tcPr>
            <w:tcW w:w="4330" w:type="dxa"/>
          </w:tcPr>
          <w:p w:rsidR="008D4ED9" w:rsidRDefault="002B338B">
            <w:r>
              <w:t>3.3KΩ/ 1.7KΩ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Frequency Response (-10dB)</w:t>
            </w:r>
          </w:p>
        </w:tc>
        <w:tc>
          <w:tcPr>
            <w:tcW w:w="4330" w:type="dxa"/>
          </w:tcPr>
          <w:p w:rsidR="008D4ED9" w:rsidRDefault="002B338B">
            <w:r>
              <w:t>120-18KHz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Speaker Unit</w:t>
            </w:r>
          </w:p>
        </w:tc>
        <w:tc>
          <w:tcPr>
            <w:tcW w:w="4330" w:type="dxa"/>
          </w:tcPr>
          <w:p w:rsidR="008D4ED9" w:rsidRDefault="002B338B">
            <w:r>
              <w:t>6"×1  1.5"×1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lastRenderedPageBreak/>
              <w:t>Installation Opening Size</w:t>
            </w:r>
          </w:p>
        </w:tc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φ</w:t>
            </w:r>
            <w:r>
              <w:t>207mm</w:t>
            </w:r>
          </w:p>
        </w:tc>
      </w:tr>
      <w:tr w:rsidR="008D4ED9">
        <w:trPr>
          <w:trHeight w:val="31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Size</w:t>
            </w:r>
          </w:p>
        </w:tc>
        <w:tc>
          <w:tcPr>
            <w:tcW w:w="4330" w:type="dxa"/>
          </w:tcPr>
          <w:p w:rsidR="008D4ED9" w:rsidRDefault="002B338B">
            <w:r>
              <w:t>230×126mm</w:t>
            </w:r>
          </w:p>
        </w:tc>
      </w:tr>
      <w:tr w:rsidR="008D4ED9">
        <w:trPr>
          <w:trHeight w:val="329"/>
        </w:trPr>
        <w:tc>
          <w:tcPr>
            <w:tcW w:w="4330" w:type="dxa"/>
          </w:tcPr>
          <w:p w:rsidR="008D4ED9" w:rsidRDefault="002B338B">
            <w:r>
              <w:rPr>
                <w:rFonts w:hint="eastAsia"/>
              </w:rPr>
              <w:t>Weight</w:t>
            </w:r>
          </w:p>
        </w:tc>
        <w:tc>
          <w:tcPr>
            <w:tcW w:w="4330" w:type="dxa"/>
          </w:tcPr>
          <w:p w:rsidR="008D4ED9" w:rsidRDefault="002B338B">
            <w:r>
              <w:t>1.6Kg</w:t>
            </w:r>
          </w:p>
        </w:tc>
      </w:tr>
    </w:tbl>
    <w:p w:rsidR="008D4ED9" w:rsidRDefault="008D4ED9"/>
    <w:sectPr w:rsidR="008D4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5"/>
    <w:rsid w:val="002A7FD4"/>
    <w:rsid w:val="002B338B"/>
    <w:rsid w:val="008D4ED9"/>
    <w:rsid w:val="00F069B5"/>
    <w:rsid w:val="00FF3B55"/>
    <w:rsid w:val="1DA338FF"/>
    <w:rsid w:val="498159AE"/>
    <w:rsid w:val="5DD77FC5"/>
    <w:rsid w:val="711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itcxb-xxx</dc:creator>
  <cp:lastModifiedBy>ismail - [2010]</cp:lastModifiedBy>
  <cp:revision>2</cp:revision>
  <dcterms:created xsi:type="dcterms:W3CDTF">2020-06-09T06:29:00Z</dcterms:created>
  <dcterms:modified xsi:type="dcterms:W3CDTF">2020-06-09T06:29:00Z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